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032</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上述两宗地块一并整体挂牌出让，</w:t>
      </w:r>
      <w:r>
        <w:rPr>
          <w:rFonts w:hint="eastAsia" w:ascii="仿宋_GB2312" w:hAnsi="仿宋_GB2312" w:eastAsia="仿宋_GB2312" w:cs="仿宋_GB2312"/>
          <w:sz w:val="32"/>
          <w:szCs w:val="32"/>
        </w:rPr>
        <w:t>挂牌起始价为人民币</w:t>
      </w:r>
      <w:r>
        <w:rPr>
          <w:rFonts w:hint="eastAsia" w:ascii="仿宋_GB2312" w:hAnsi="仿宋" w:eastAsia="仿宋_GB2312"/>
          <w:sz w:val="32"/>
          <w:szCs w:val="32"/>
          <w:lang w:val="en-US" w:eastAsia="zh-CN"/>
        </w:rPr>
        <w:t>2580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hAnsi="仿宋_GB2312" w:cs="仿宋_GB2312"/>
          <w:szCs w:val="32"/>
          <w:highlight w:val="none"/>
          <w:lang w:val="en-US" w:eastAsia="zh-CN"/>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774</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5.至报名日止仍</w:t>
      </w:r>
      <w:r>
        <w:rPr>
          <w:rFonts w:hint="eastAsia" w:ascii="仿宋" w:hAnsi="仿宋" w:eastAsia="仿宋"/>
          <w:sz w:val="32"/>
          <w:szCs w:val="32"/>
        </w:rPr>
        <w:t>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35078万元</w:t>
      </w:r>
      <w:r>
        <w:rPr>
          <w:rFonts w:hint="eastAsia" w:ascii="仿宋_GB2312" w:hAnsi="宋体" w:eastAsia="仿宋_GB2312" w:cs="宋体"/>
          <w:color w:val="auto"/>
          <w:kern w:val="0"/>
          <w:sz w:val="32"/>
          <w:szCs w:val="32"/>
        </w:rPr>
        <w:t>（含地价）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10047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报总平面图的主要技术经济指标：规划布局2栋厂房，建筑层数地上最高6层，地下1层，计算指标用地面积25980平方米，计容积率总建筑面积50747.25平方米，容积率2.41，建筑系数38.11%，绿地率15%，机动车停车位250个（全为地下）。各项指标满足《建设用地规划设计条件》（PB20210047号)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13502元/平方米，土地产出率（工业产值）不低于23628元/平方米/年，税收产出不低于1168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rPr>
          <w:rFonts w:hint="default"/>
          <w:lang w:val="en-US" w:eastAsia="zh-CN"/>
        </w:rPr>
      </w:pPr>
      <w:r>
        <w:rPr>
          <w:rFonts w:hint="eastAsia" w:ascii="仿宋_GB2312" w:hAnsi="仿宋_GB2312" w:eastAsia="仿宋_GB2312" w:cs="仿宋_GB2312"/>
          <w:b w:val="0"/>
          <w:bCs w:val="0"/>
          <w:color w:val="000000"/>
          <w:kern w:val="0"/>
          <w:sz w:val="32"/>
          <w:szCs w:val="32"/>
          <w:lang w:val="en-US" w:eastAsia="zh-CN"/>
        </w:rPr>
        <w:t xml:space="preserve"> 竞得人需与惠州市惠城区高新科技产业园管理委员会签订《项目实施监管协议书》并完成监管协议公证手续。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2021年9月22日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122"/>
        <w:gridCol w:w="1615"/>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12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61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GP2021-32</w:t>
            </w:r>
            <w:bookmarkStart w:id="0" w:name="_GoBack"/>
            <w:bookmarkEnd w:id="0"/>
          </w:p>
        </w:tc>
        <w:tc>
          <w:tcPr>
            <w:tcW w:w="69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惠城区水口青塘湖片区JD-117-15</w:t>
            </w:r>
            <w:r>
              <w:rPr>
                <w:rFonts w:hint="eastAsia" w:ascii="仿宋_GB2312" w:hAnsi="Times New Roman" w:eastAsia="仿宋_GB2312" w:cs="Times New Roman"/>
                <w:szCs w:val="21"/>
                <w:lang w:eastAsia="zh-CN"/>
              </w:rPr>
              <w:t>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JD-117-15</w:t>
            </w:r>
          </w:p>
        </w:tc>
        <w:tc>
          <w:tcPr>
            <w:tcW w:w="570"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15060.72</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21096</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2.0-3.0</w:t>
            </w:r>
          </w:p>
        </w:tc>
        <w:tc>
          <w:tcPr>
            <w:tcW w:w="112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42192-63288（其中配套设施面积≥100）</w:t>
            </w:r>
          </w:p>
        </w:tc>
        <w:tc>
          <w:tcPr>
            <w:tcW w:w="1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电气机械及器材制造业用地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cs="Times New Roman"/>
                <w:kern w:val="2"/>
                <w:sz w:val="21"/>
                <w:szCs w:val="21"/>
                <w:lang w:val="en-US" w:eastAsia="zh-CN" w:bidi="ar-SA"/>
              </w:rPr>
            </w:pPr>
          </w:p>
        </w:tc>
        <w:tc>
          <w:tcPr>
            <w:tcW w:w="690" w:type="dxa"/>
            <w:vAlign w:val="center"/>
          </w:tcPr>
          <w:p>
            <w:pPr>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惠城区水口青塘湖片区JD-117-08-01地块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JD-117-08-01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1790.26</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4884</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2.0-3.0</w:t>
            </w:r>
          </w:p>
        </w:tc>
        <w:tc>
          <w:tcPr>
            <w:tcW w:w="1122"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9768-14652</w:t>
            </w:r>
            <w:r>
              <w:rPr>
                <w:rFonts w:hint="eastAsia" w:ascii="仿宋_GB2312" w:hAnsi="Times New Roman" w:eastAsia="仿宋_GB2312" w:cs="Times New Roman"/>
                <w:szCs w:val="21"/>
                <w:lang w:val="en-US" w:eastAsia="zh-CN"/>
              </w:rPr>
              <w:br w:type="textWrapping"/>
            </w:r>
            <w:r>
              <w:rPr>
                <w:rFonts w:hint="eastAsia" w:ascii="仿宋_GB2312" w:hAnsi="Times New Roman" w:eastAsia="仿宋_GB2312" w:cs="Times New Roman"/>
                <w:szCs w:val="21"/>
                <w:lang w:val="en-US" w:eastAsia="zh-CN"/>
              </w:rPr>
              <w:t>（其中配套设施面积≥65）</w:t>
            </w:r>
          </w:p>
        </w:tc>
        <w:tc>
          <w:tcPr>
            <w:tcW w:w="1615"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lang w:val="en-US" w:eastAsia="zh-CN"/>
              </w:rPr>
              <w:t>电气机械及器材制造业用地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kern w:val="2"/>
                <w:sz w:val="21"/>
                <w:szCs w:val="21"/>
                <w:lang w:val="en-US" w:eastAsia="zh-CN" w:bidi="ar-SA"/>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38625B5"/>
    <w:rsid w:val="045C3FD8"/>
    <w:rsid w:val="07386886"/>
    <w:rsid w:val="07895069"/>
    <w:rsid w:val="082B1937"/>
    <w:rsid w:val="0D167AC3"/>
    <w:rsid w:val="0D430223"/>
    <w:rsid w:val="0DF23899"/>
    <w:rsid w:val="0E7A65F6"/>
    <w:rsid w:val="101D3BC2"/>
    <w:rsid w:val="10BD4DFA"/>
    <w:rsid w:val="13523891"/>
    <w:rsid w:val="137618AF"/>
    <w:rsid w:val="13D50F1B"/>
    <w:rsid w:val="161D2710"/>
    <w:rsid w:val="167673A1"/>
    <w:rsid w:val="16AA6FD1"/>
    <w:rsid w:val="16D56AAC"/>
    <w:rsid w:val="17AA0480"/>
    <w:rsid w:val="184110E0"/>
    <w:rsid w:val="188D227F"/>
    <w:rsid w:val="192F711A"/>
    <w:rsid w:val="1A0B2C56"/>
    <w:rsid w:val="1AA5305E"/>
    <w:rsid w:val="1ADB0E54"/>
    <w:rsid w:val="1B986AA4"/>
    <w:rsid w:val="1C5904D7"/>
    <w:rsid w:val="1CA77577"/>
    <w:rsid w:val="1CE22B83"/>
    <w:rsid w:val="1DE30B94"/>
    <w:rsid w:val="1E862B6D"/>
    <w:rsid w:val="1F7C2358"/>
    <w:rsid w:val="1FB07F91"/>
    <w:rsid w:val="20ED2229"/>
    <w:rsid w:val="22890C8D"/>
    <w:rsid w:val="23A027B1"/>
    <w:rsid w:val="27A65DB8"/>
    <w:rsid w:val="28774868"/>
    <w:rsid w:val="2A6B42FA"/>
    <w:rsid w:val="2A870225"/>
    <w:rsid w:val="2B5D4967"/>
    <w:rsid w:val="304C7078"/>
    <w:rsid w:val="31CE6D72"/>
    <w:rsid w:val="33861F14"/>
    <w:rsid w:val="35335FA2"/>
    <w:rsid w:val="36061489"/>
    <w:rsid w:val="37607760"/>
    <w:rsid w:val="380440B7"/>
    <w:rsid w:val="381E07C6"/>
    <w:rsid w:val="38BD14D1"/>
    <w:rsid w:val="392163CD"/>
    <w:rsid w:val="3C13026D"/>
    <w:rsid w:val="3DDC60B5"/>
    <w:rsid w:val="40231E47"/>
    <w:rsid w:val="40363F40"/>
    <w:rsid w:val="409256E4"/>
    <w:rsid w:val="40B33D72"/>
    <w:rsid w:val="411B39E1"/>
    <w:rsid w:val="42CE6157"/>
    <w:rsid w:val="43706132"/>
    <w:rsid w:val="44966F93"/>
    <w:rsid w:val="45C047BF"/>
    <w:rsid w:val="4A1228DB"/>
    <w:rsid w:val="4A1B1ECC"/>
    <w:rsid w:val="4AE74DD0"/>
    <w:rsid w:val="4C2E14D5"/>
    <w:rsid w:val="4C880054"/>
    <w:rsid w:val="4EC91786"/>
    <w:rsid w:val="4F861E18"/>
    <w:rsid w:val="538C505C"/>
    <w:rsid w:val="540106D5"/>
    <w:rsid w:val="54127BF6"/>
    <w:rsid w:val="546946EF"/>
    <w:rsid w:val="565101CA"/>
    <w:rsid w:val="567F481B"/>
    <w:rsid w:val="578E459E"/>
    <w:rsid w:val="57A3234F"/>
    <w:rsid w:val="57C844D5"/>
    <w:rsid w:val="596A13D8"/>
    <w:rsid w:val="5A893EB0"/>
    <w:rsid w:val="5AF873B7"/>
    <w:rsid w:val="5D241B5A"/>
    <w:rsid w:val="5D471E01"/>
    <w:rsid w:val="5E3B0440"/>
    <w:rsid w:val="5EA440CB"/>
    <w:rsid w:val="606821F3"/>
    <w:rsid w:val="63804E44"/>
    <w:rsid w:val="64D925C4"/>
    <w:rsid w:val="68527CA2"/>
    <w:rsid w:val="692A6240"/>
    <w:rsid w:val="6D417569"/>
    <w:rsid w:val="6EB83079"/>
    <w:rsid w:val="6F4B3B48"/>
    <w:rsid w:val="6FF0551C"/>
    <w:rsid w:val="700A52E4"/>
    <w:rsid w:val="71AE3651"/>
    <w:rsid w:val="727D44B4"/>
    <w:rsid w:val="72BA0C9A"/>
    <w:rsid w:val="736D1677"/>
    <w:rsid w:val="73BE7EBD"/>
    <w:rsid w:val="748840AA"/>
    <w:rsid w:val="761352C3"/>
    <w:rsid w:val="77DD303C"/>
    <w:rsid w:val="782A0826"/>
    <w:rsid w:val="786F59A5"/>
    <w:rsid w:val="79545608"/>
    <w:rsid w:val="79E82C45"/>
    <w:rsid w:val="7A845A06"/>
    <w:rsid w:val="7ACA2E6E"/>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2021-06-11T08:19:00Z</cp:lastPrinted>
  <dcterms:modified xsi:type="dcterms:W3CDTF">2021-09-22T03:03:48Z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